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การขอเลขที่บ้าน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นับแต่วันที่สร้างบ้านเสร็จ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 (ที่บ้านนั้นตั้งอยู่)/ติดต่อด้วยตนเอง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ใบรับแจ้งเกี่ยวกับบ้าน (ท.ร.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เอกสารการเป็นเจ้าของกรรมสิทธิ์ที่ดิน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การขอเลขที่บ้าน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การขอเลขที่บ้าน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