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การออกใบอนุญาตประกอบกิจการสถานีบริการน้ำมัน (ระยะที่ 2 : ขั้นตอนออกใบอนุญาต)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การพิจารณาออกใบอนุญาตประกอบกิจการ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๓3ความครบถ้วนตามที่ระบุไว้ในคู่มือประชาชน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โทร. 032-470417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สถานที่และสิ่งก่อสร้าง</w:t>
              <w:br/>
              <w:t xml:space="preserve">- 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  <w:br/>
              <w:t xml:space="preserve">- เอกสารหลักฐานประกอบ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ค่าธรรมเนียมใบอนุญาตประกอบกิจการควบคุมประเภทที่ 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คาธรรมเนียมการอนุญาตให้ใช้ภาชนะบรรจุน้ำมัน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(โทร.032-470417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2 : ขั้นตอนออกใบอนุญาต)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2 : ขั้นตอนออกใบอนุญาต) เทศบาลตำบลนายาง นายสราวุฒฺิ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