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เป็นกลุ่มเป้าหมายตามยุทธศาสตร์การจัดการปัญหาสถานะและสิทธิของบุคคล โดยต้องเป็นผู้ที่ได้รับการสำรวจเพื่อจัดทำทะเบียนประวัติบุคคลที่ไม่มีสถานะทางทะเบียน ภายในวันที่ 2 พฤศจิกายน 2554 โดยมีหลักฐานแบบสำรวจเพื่อจัดทำทะเบียนประวัติ (แบบ 89) หรือใบตอบรับการสำรวจตามแบบ 89/1 หรือ สำเนาเอกสารดังกล่าว แต่ไม่ได้รับการบันทึกจัดทำทะเบียนประวัติในฐานข้อมูล โดยบุคคลดังกล่าวต้องมีเอกสารรับรองจากหน่วยงานหรือองค์การที่ทำหน้าที่สำรวจ ดังนี้</w:t>
        <w:br/>
        <w:t xml:space="preserve"> 1.1 ถ้าเป็นกลุ่มเด็กหรือบุคคลที่ศึกษาเล่าเรียนในสถานศึกษาต้องมีหนังสือรับรองจากสถานศึกษาที่สำรวจบุคคลนั้น</w:t>
        <w:br/>
        <w:t xml:space="preserve"> 1.2 ถ้าเป็นคนไร้รากเหง้าต้องมีหนังสือรับรองจากสถานสงเคราะห์หรือหน่วยงานที่ให้การสงเคราะห์ดูแลสำรวจบุคคลนั้น</w:t>
        <w:br/>
        <w:t xml:space="preserve"> 1.3 กรณีของชนกลุ่มน้อยที่เข้ามาอาศัยอยู่เป็นเวลานานแต่ตกสำรวจ ให้นายทะเบียนสอบบันทึกถ้อยคำบุคคลที่เป็นชนกลุ่มน้อยชาติพันธุ์เดียวกัน จำนวน 3 คน เพื่อให้การรับรองแทนการเรียกหนังสือรับรอง</w:t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/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สำนักทะเบียนท้องถิ่นจัดทำทะเบียนประวัติ/ติดต่อด้วยตนเอง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 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รวบรวมพยานหลักฐานพร้อมความเห็นเสนอนายทะเบียนพิจารณา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นายทะเบียนส่งเรื่องให้สำนักทะเบียนกลางตรวจสอบ เพื่อขอเปิดระบบการบันทึกจัดทำทะเบียนประวัติบุคคลที่ไม่มีสถานะทางทะเบียน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-กรณีที่มีคำสั่งไม่อนุมัติ ให้แจ้งเหตุผลดังกล่าวด้วย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ผลการพิจารณาอนุญาตของนายทะเบียน และพิจารณาเปิดระบบโปรแกรมเพื่อให้บันทึกข้อมูลเพิ่มเติม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แจ้งผลการเปิดระบบโปรแกรมเพื่อให้บันทึกข้อมูลเพิ่มเติม</w:t>
              <w:br/>
              <w:t xml:space="preserve">-สำนักทะเบียนอำเภอ/สำนักทะเบียนท้องถิ่นบันทึกข้อมูลในระบบ และแจ้งผู้ยื่นคำขอมาดำเนินการจัดทำบัตรประจำตัว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แบบสำรวจเพื่อจัดทำทะเบียนประวัติบุคคลที่ไม่มีสถานะทางทะเบียน (แบบ 89) หรือใบตอบรับการสำรวจตามแบบ 89/1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กลุ่มเด็กหรือบุคคลที่ศึกษาเล่าเรียนในสถานศึกษา มีหนังสือรับรองจากสถานศึกษาที่สำรวจ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กระทรวงศีกษาธิการ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ลุ่มคนไร้รากเหง้าต้องมีหนังสือรับรองจากสถานสงเคราะห์หรือหน่วยงานที่ให้การสงเคราะห์ดูแลและสำรวจบุคคล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(รวมทั้งหนังสือรับรองจากสถานสงเคราะห์ในสังกัดของเอกชน***รับรองสำเนาถูกต้อง)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กระทรวงการพัฒนาสังคมและความมั่นคงของมนุษย์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 กรณีกลุ่มชนกลุ่มน้อยที่เข้ามาอาศัยอยู่เป็นเวลานานแต่ตกสำรวจ นายทะเบียนสอบบันทึกถ้อยคำบุคคลที่เป็นกลุ่มน้อยชาติพันธุ์เดียวกัน จำนวน 3 คน เพื่อให้การรับรองแทนการเรียกหนังสือรับรอง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หลักฐานการศึกษา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 อำเภอลำลูกกา 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60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การขอเปิดระบบกรณีไม่ปรากฏรายการบุคคลที่ไม่มีสถานะทางทะเบียนในฐานข้อมูลทะเบียนราษฎร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