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032-471358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  นางสาวเกศสุดา เทียนฤกษ์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