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การขออนุญาตดัดแปลงอาคาร ตามมาตรา 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ผูใดจะดัดแปลงอาคารตองไดรับใบอนุญาตจากเจาพนักงานทองถิ่น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45วัน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2คราว คราวละไม่เกิน 45วัน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032-470417/ติดต่อด้วยตนเอง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08:30 - 16:00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ยื่นความประสงค์ดัดแปลงอาคาร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ในพื้นที่ที่จะดำเนินการขออนุญาตดัดแปลงอาคาร)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ในพื้นที่ที่จะดำเนินการขออนุญาตดัดแปลงอาคาร)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ในพื้นที่ที่จะดำเนินการขออนุญาตดัดแปลงอาคาร)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  (อ.1) และแจ้งให้ผู้ขอมารับใบอนุญาตดัดแปลงอาคาร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ในพื้นที่ที่จะดำเนินการขออนุญาตดัดแปลงอาคาร)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แบบคำขออนุญาตก่อสร้างอาคาร  (แบบ ข. 1)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              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2550 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(กรณีอาคารที่ต้องมีสถาปนิกควบคุมงาน)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032-470417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การขออนุญาตดัดแปลงอาคาร ตามมาตรา 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การขออนุญาตดัดแปลงอาคาร ตามมาตรา 21  นายปิยะ  แตงชุ่ม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