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(Certificate of Identity)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9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12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ที่ผู้ขอเพิ่มชื่อมีเอกสารราชการที่ระบุว่าเป็นผู้มีสัญชาติไทย ให้ทำเรื่องตรวจสอบไปยังหน่วยงานราชการที่ออกเอกสารดังกล่าว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หน่วยงานที่ออกเอกสารราชการระบุว่าผู้ขอเพิ่มชื่อเป็นผู้มีสัญชาติไทยแล้ว ให้สอบสวนเจ้าบ้าน พร้อมคำยินยอมให้เพิ่มชื่อ ผู้แจ้ง และบุคคลที่น่าเชื่อถือ โดยรวบรวมข้อเท็จจริง พร้อมความเห็น เสนอให้ 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ร้อง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มีรายการบุคคลของ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่น หนังสือเดินทางของต่างประเทศ หรือหนังสือสำคัญประจำตัว หลักฐานการศึกษา หรือหลักฐานทหาร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(Certificate of Identity)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