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(ทีผู้ขอเพิ่มชื่อนั้นมีภูมิลำเนาอยู่)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สอบสวนผู้ร้อง เจ้าบ้าน พยานบุคคลที่น่าเชื่อถือให้ปรากฎข้อเท็จจริงเกี่ยวกับประวัติความเป็นมา ของผู้ขอเพิ่มชื่อ โดยรวบรวมหลักฐาน พร้อมความเห็น เสนอให้ นายอำเภอท้องที่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ดำเนินการเพิ่มชื่อเข้าในทะเบียนบ้าน และแจ้งให้ผู้ขอเพิ่มชื่อทราบ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หลักฐานราชการอื่น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